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FFA359" w14:textId="77777777" w:rsidR="008C576B" w:rsidRPr="0041166D" w:rsidRDefault="008C576B" w:rsidP="008C576B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166D">
        <w:rPr>
          <w:rFonts w:ascii="Times New Roman" w:hAnsi="Times New Roman" w:cs="Times New Roman"/>
          <w:b/>
          <w:bCs/>
          <w:sz w:val="28"/>
          <w:szCs w:val="28"/>
        </w:rPr>
        <w:t>СПРАВКА-ОБОСНОВАНИЕ</w:t>
      </w:r>
    </w:p>
    <w:p w14:paraId="41CED411" w14:textId="5D561615" w:rsidR="00120FF5" w:rsidRPr="0041166D" w:rsidRDefault="008C576B" w:rsidP="00A756CE">
      <w:pPr>
        <w:tabs>
          <w:tab w:val="num" w:pos="720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166D">
        <w:rPr>
          <w:rFonts w:ascii="Times New Roman" w:hAnsi="Times New Roman" w:cs="Times New Roman"/>
          <w:b/>
          <w:bCs/>
          <w:sz w:val="28"/>
          <w:szCs w:val="28"/>
        </w:rPr>
        <w:t xml:space="preserve">к проекту </w:t>
      </w:r>
      <w:r w:rsidR="00A756CE" w:rsidRPr="0041166D">
        <w:rPr>
          <w:rFonts w:ascii="Times New Roman" w:hAnsi="Times New Roman" w:cs="Times New Roman"/>
          <w:b/>
          <w:bCs/>
          <w:sz w:val="28"/>
          <w:szCs w:val="28"/>
        </w:rPr>
        <w:t>распоряжения</w:t>
      </w:r>
      <w:r w:rsidRPr="0041166D">
        <w:rPr>
          <w:rFonts w:ascii="Times New Roman" w:hAnsi="Times New Roman" w:cs="Times New Roman"/>
          <w:b/>
          <w:bCs/>
          <w:sz w:val="28"/>
          <w:szCs w:val="28"/>
        </w:rPr>
        <w:t xml:space="preserve"> Кабинета Министров Кыргызской Республики </w:t>
      </w:r>
      <w:bookmarkStart w:id="0" w:name="_Hlk96340196"/>
      <w:r w:rsidR="00120FF5" w:rsidRPr="001253F0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A756CE" w:rsidRPr="001253F0">
        <w:rPr>
          <w:rFonts w:ascii="Times New Roman" w:hAnsi="Times New Roman" w:cs="Times New Roman"/>
          <w:b/>
          <w:bCs/>
          <w:sz w:val="28"/>
          <w:szCs w:val="28"/>
        </w:rPr>
        <w:t xml:space="preserve">Концепция кластерной политики в агропромышленном комплексе Кыргызской Республики </w:t>
      </w:r>
      <w:r w:rsidR="00A756CE" w:rsidRPr="001253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D379D1" w:rsidRPr="001253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A756CE" w:rsidRPr="001253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-2031 годы</w:t>
      </w:r>
      <w:r w:rsidR="00120FF5" w:rsidRPr="001253F0">
        <w:rPr>
          <w:rFonts w:ascii="Times New Roman" w:hAnsi="Times New Roman" w:cs="Times New Roman"/>
          <w:b/>
          <w:bCs/>
          <w:sz w:val="28"/>
          <w:szCs w:val="28"/>
        </w:rPr>
        <w:t>»</w:t>
      </w:r>
      <w:bookmarkEnd w:id="0"/>
    </w:p>
    <w:p w14:paraId="1FF2D47F" w14:textId="77777777" w:rsidR="00120FF5" w:rsidRPr="0041166D" w:rsidRDefault="00120FF5" w:rsidP="00023E75">
      <w:pPr>
        <w:tabs>
          <w:tab w:val="num" w:pos="720"/>
        </w:tabs>
        <w:spacing w:after="0" w:line="240" w:lineRule="auto"/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4D7C342" w14:textId="77777777" w:rsidR="008C576B" w:rsidRPr="0041166D" w:rsidRDefault="008C576B" w:rsidP="008C576B">
      <w:pPr>
        <w:pStyle w:val="a5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1166D">
        <w:rPr>
          <w:rFonts w:ascii="Times New Roman" w:hAnsi="Times New Roman" w:cs="Times New Roman"/>
          <w:b/>
          <w:bCs/>
          <w:sz w:val="28"/>
          <w:szCs w:val="28"/>
        </w:rPr>
        <w:t>1.Цель и задачи</w:t>
      </w:r>
    </w:p>
    <w:p w14:paraId="7FE9BE1E" w14:textId="164213FC" w:rsidR="00023E75" w:rsidRPr="0041166D" w:rsidRDefault="00023E75" w:rsidP="00023E7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66D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0B27B9" w:rsidRPr="0041166D">
        <w:rPr>
          <w:rFonts w:ascii="Times New Roman" w:hAnsi="Times New Roman" w:cs="Times New Roman"/>
          <w:sz w:val="28"/>
          <w:szCs w:val="28"/>
        </w:rPr>
        <w:t xml:space="preserve">данного проекта </w:t>
      </w:r>
      <w:r w:rsidR="00A756CE" w:rsidRPr="0041166D">
        <w:rPr>
          <w:rFonts w:ascii="Times New Roman" w:hAnsi="Times New Roman" w:cs="Times New Roman"/>
          <w:sz w:val="28"/>
          <w:szCs w:val="28"/>
        </w:rPr>
        <w:t>распоряжения</w:t>
      </w:r>
      <w:r w:rsidR="000B27B9" w:rsidRPr="0041166D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14134A" w:rsidRPr="0041166D">
        <w:rPr>
          <w:rFonts w:ascii="Times New Roman" w:hAnsi="Times New Roman" w:cs="Times New Roman"/>
          <w:sz w:val="28"/>
          <w:szCs w:val="28"/>
        </w:rPr>
        <w:t>создание</w:t>
      </w:r>
      <w:r w:rsidRPr="0041166D">
        <w:rPr>
          <w:rFonts w:ascii="Times New Roman" w:hAnsi="Times New Roman" w:cs="Times New Roman"/>
          <w:sz w:val="28"/>
          <w:szCs w:val="28"/>
        </w:rPr>
        <w:t xml:space="preserve"> </w:t>
      </w:r>
      <w:r w:rsidR="0014134A" w:rsidRPr="0041166D">
        <w:rPr>
          <w:rFonts w:ascii="Times New Roman" w:hAnsi="Times New Roman" w:cs="Times New Roman"/>
          <w:sz w:val="28"/>
          <w:szCs w:val="28"/>
        </w:rPr>
        <w:t xml:space="preserve">условий </w:t>
      </w:r>
      <w:r w:rsidRPr="0041166D">
        <w:rPr>
          <w:rFonts w:ascii="Times New Roman" w:hAnsi="Times New Roman" w:cs="Times New Roman"/>
          <w:sz w:val="28"/>
          <w:szCs w:val="28"/>
        </w:rPr>
        <w:t>темп</w:t>
      </w:r>
      <w:r w:rsidR="000B27B9" w:rsidRPr="0041166D">
        <w:rPr>
          <w:rFonts w:ascii="Times New Roman" w:hAnsi="Times New Roman" w:cs="Times New Roman"/>
          <w:sz w:val="28"/>
          <w:szCs w:val="28"/>
        </w:rPr>
        <w:t>а</w:t>
      </w:r>
      <w:r w:rsidRPr="0041166D">
        <w:rPr>
          <w:rFonts w:ascii="Times New Roman" w:hAnsi="Times New Roman" w:cs="Times New Roman"/>
          <w:sz w:val="28"/>
          <w:szCs w:val="28"/>
        </w:rPr>
        <w:t xml:space="preserve"> роста аграрного производства за счет развития сфокусированного числа приоритетных кластеров через программы стимулирования кластеров и инновационного развития, повышения конкурентоспособности региональных </w:t>
      </w:r>
      <w:proofErr w:type="spellStart"/>
      <w:r w:rsidRPr="0041166D">
        <w:rPr>
          <w:rFonts w:ascii="Times New Roman" w:hAnsi="Times New Roman" w:cs="Times New Roman"/>
          <w:sz w:val="28"/>
          <w:szCs w:val="28"/>
        </w:rPr>
        <w:t>агропродуктов</w:t>
      </w:r>
      <w:proofErr w:type="spellEnd"/>
      <w:r w:rsidRPr="0041166D">
        <w:rPr>
          <w:rFonts w:ascii="Times New Roman" w:hAnsi="Times New Roman" w:cs="Times New Roman"/>
          <w:sz w:val="28"/>
          <w:szCs w:val="28"/>
        </w:rPr>
        <w:t xml:space="preserve"> территориально </w:t>
      </w:r>
      <w:r w:rsidR="000B27B9" w:rsidRPr="0041166D">
        <w:rPr>
          <w:rFonts w:ascii="Times New Roman" w:hAnsi="Times New Roman" w:cs="Times New Roman"/>
          <w:sz w:val="28"/>
          <w:szCs w:val="28"/>
        </w:rPr>
        <w:t>взаимосвязанных</w:t>
      </w:r>
      <w:r w:rsidRPr="0041166D">
        <w:rPr>
          <w:rFonts w:ascii="Times New Roman" w:hAnsi="Times New Roman" w:cs="Times New Roman"/>
          <w:sz w:val="28"/>
          <w:szCs w:val="28"/>
        </w:rPr>
        <w:t xml:space="preserve"> групп компаний-участников производственн</w:t>
      </w:r>
      <w:r w:rsidR="000B27B9" w:rsidRPr="0041166D">
        <w:rPr>
          <w:rFonts w:ascii="Times New Roman" w:hAnsi="Times New Roman" w:cs="Times New Roman"/>
          <w:sz w:val="28"/>
          <w:szCs w:val="28"/>
        </w:rPr>
        <w:t>ых</w:t>
      </w:r>
      <w:r w:rsidRPr="0041166D">
        <w:rPr>
          <w:rFonts w:ascii="Times New Roman" w:hAnsi="Times New Roman" w:cs="Times New Roman"/>
          <w:sz w:val="28"/>
          <w:szCs w:val="28"/>
        </w:rPr>
        <w:t xml:space="preserve"> цепочек добавленной стоимости</w:t>
      </w:r>
      <w:r w:rsidR="000B27B9" w:rsidRPr="0041166D">
        <w:rPr>
          <w:rFonts w:ascii="Times New Roman" w:hAnsi="Times New Roman" w:cs="Times New Roman"/>
          <w:sz w:val="28"/>
          <w:szCs w:val="28"/>
        </w:rPr>
        <w:t>.</w:t>
      </w:r>
      <w:r w:rsidRPr="0041166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79803AE" w14:textId="4675494C" w:rsidR="00A756CE" w:rsidRDefault="00A756CE" w:rsidP="00A756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166D">
        <w:rPr>
          <w:rFonts w:ascii="Times New Roman" w:hAnsi="Times New Roman" w:cs="Times New Roman"/>
          <w:sz w:val="28"/>
          <w:szCs w:val="28"/>
        </w:rPr>
        <w:t>Задачами</w:t>
      </w:r>
      <w:r w:rsidR="00146F01" w:rsidRPr="0041166D">
        <w:rPr>
          <w:rFonts w:ascii="Times New Roman" w:hAnsi="Times New Roman" w:cs="Times New Roman"/>
          <w:sz w:val="28"/>
          <w:szCs w:val="28"/>
        </w:rPr>
        <w:t xml:space="preserve"> </w:t>
      </w:r>
      <w:r w:rsidRPr="0041166D">
        <w:rPr>
          <w:rFonts w:ascii="Times New Roman" w:hAnsi="Times New Roman" w:cs="Times New Roman"/>
          <w:sz w:val="28"/>
          <w:szCs w:val="28"/>
        </w:rPr>
        <w:t>кластерной политики в агропромышленном комплексе</w:t>
      </w:r>
      <w:r w:rsidRPr="004116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46F01" w:rsidRPr="0041166D">
        <w:rPr>
          <w:rFonts w:ascii="Times New Roman" w:hAnsi="Times New Roman" w:cs="Times New Roman"/>
          <w:sz w:val="28"/>
          <w:szCs w:val="28"/>
        </w:rPr>
        <w:t>явля</w:t>
      </w:r>
      <w:r w:rsidRPr="0041166D">
        <w:rPr>
          <w:rFonts w:ascii="Times New Roman" w:hAnsi="Times New Roman" w:cs="Times New Roman"/>
          <w:sz w:val="28"/>
          <w:szCs w:val="28"/>
        </w:rPr>
        <w:t>ю</w:t>
      </w:r>
      <w:r w:rsidR="00146F01" w:rsidRPr="0041166D">
        <w:rPr>
          <w:rFonts w:ascii="Times New Roman" w:hAnsi="Times New Roman" w:cs="Times New Roman"/>
          <w:sz w:val="28"/>
          <w:szCs w:val="28"/>
        </w:rPr>
        <w:t xml:space="preserve">тся: определение ключевых приоритетов, </w:t>
      </w:r>
      <w:r w:rsidRPr="0041166D">
        <w:rPr>
          <w:rFonts w:ascii="Times New Roman" w:hAnsi="Times New Roman"/>
          <w:sz w:val="28"/>
          <w:szCs w:val="28"/>
        </w:rPr>
        <w:t>подготовка мастер планов для организации агропромышленных кластеров, н</w:t>
      </w:r>
      <w:r w:rsidRPr="0041166D">
        <w:rPr>
          <w:rFonts w:ascii="Times New Roman" w:hAnsi="Times New Roman" w:cs="Times New Roman"/>
          <w:sz w:val="28"/>
          <w:szCs w:val="28"/>
        </w:rPr>
        <w:t>асыщение кластеров ресурсами (финансовыми и материальными).</w:t>
      </w:r>
    </w:p>
    <w:p w14:paraId="1C89C4D9" w14:textId="77777777" w:rsidR="003D0359" w:rsidRPr="0041166D" w:rsidRDefault="003D0359" w:rsidP="00A756C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0E985BA" w14:textId="77777777" w:rsidR="008C576B" w:rsidRPr="0041166D" w:rsidRDefault="008C576B" w:rsidP="008C576B">
      <w:pPr>
        <w:pStyle w:val="a5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1166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2.Описательная часть </w:t>
      </w:r>
    </w:p>
    <w:p w14:paraId="09BBF8A8" w14:textId="76500BE1" w:rsidR="008C576B" w:rsidRPr="0041166D" w:rsidRDefault="008C576B" w:rsidP="008C576B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166D">
        <w:rPr>
          <w:rFonts w:ascii="Times New Roman" w:eastAsia="Times New Roman" w:hAnsi="Times New Roman" w:cs="Times New Roman"/>
          <w:sz w:val="28"/>
          <w:szCs w:val="28"/>
        </w:rPr>
        <w:t xml:space="preserve">Необходимость разработки предлагаемого проекта вызвана по следующим основаниям. </w:t>
      </w:r>
    </w:p>
    <w:p w14:paraId="3E77FE0D" w14:textId="48475BCF" w:rsidR="005F31E3" w:rsidRPr="0041166D" w:rsidRDefault="005F31E3" w:rsidP="00146F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166D">
        <w:rPr>
          <w:rFonts w:ascii="Times New Roman" w:hAnsi="Times New Roman" w:cs="Times New Roman"/>
          <w:sz w:val="28"/>
          <w:szCs w:val="28"/>
        </w:rPr>
        <w:t>Последний кризис пандемии COVID-19 продемонстрировал, что на глобальном уровне большинство стран в разной степени продемонстрировали политику первоочередного снабжения собственных стран товарами первой необходимости, включая продовольствие.</w:t>
      </w:r>
    </w:p>
    <w:p w14:paraId="5A5E9FFC" w14:textId="4A4DB5B1" w:rsidR="00146F01" w:rsidRPr="0041166D" w:rsidRDefault="00146F01" w:rsidP="00146F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166D">
        <w:rPr>
          <w:rFonts w:ascii="Times New Roman" w:hAnsi="Times New Roman" w:cs="Times New Roman"/>
          <w:sz w:val="28"/>
          <w:szCs w:val="28"/>
        </w:rPr>
        <w:t>В такой ситуации, крайне важным представляется изменить схему сельскохозяйственного производства на более эффективные модели хозяйствования с ростом инвестиций и инноваций в аграрном секторе.</w:t>
      </w:r>
      <w:bookmarkStart w:id="1" w:name="_Hlk91099246"/>
      <w:r w:rsidRPr="0041166D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1"/>
    <w:p w14:paraId="54D3F96A" w14:textId="77777777" w:rsidR="001B31F0" w:rsidRDefault="00F33B5A" w:rsidP="00F33B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66D">
        <w:rPr>
          <w:rFonts w:ascii="Times New Roman" w:hAnsi="Times New Roman" w:cs="Times New Roman"/>
          <w:sz w:val="28"/>
          <w:szCs w:val="28"/>
        </w:rPr>
        <w:t xml:space="preserve">Основной фокус в развитии кластеров в экономике принадлежит частному бизнесу, который и реализует формирование и развитие кластеров. </w:t>
      </w:r>
    </w:p>
    <w:p w14:paraId="4E3162C0" w14:textId="06F3DF8E" w:rsidR="00F33B5A" w:rsidRPr="0041166D" w:rsidRDefault="00F33B5A" w:rsidP="00F33B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66D">
        <w:rPr>
          <w:rFonts w:ascii="Times New Roman" w:hAnsi="Times New Roman" w:cs="Times New Roman"/>
          <w:sz w:val="28"/>
          <w:szCs w:val="28"/>
        </w:rPr>
        <w:t xml:space="preserve">Роль государства в данном случае состоит в том, чтобы сформировать благоприятные условия развития кластеров, обеспечить механизм внедрения государственной кластерной политики и предотвратить возможные негативные последствия развития кластеров - монополизацию рынков сбыта, ограничение доступа к рынкам сбыта, инфраструктуре, капиталу и технологиям. </w:t>
      </w:r>
    </w:p>
    <w:p w14:paraId="58727305" w14:textId="0FB50035" w:rsidR="005F31E3" w:rsidRPr="0041166D" w:rsidRDefault="005F31E3" w:rsidP="005F31E3">
      <w:pPr>
        <w:pStyle w:val="a5"/>
        <w:ind w:firstLine="708"/>
        <w:jc w:val="both"/>
        <w:rPr>
          <w:rFonts w:ascii="Times New Roman" w:hAnsi="Times New Roman" w:cs="Times New Roman"/>
          <w:color w:val="2B2B2B"/>
          <w:sz w:val="28"/>
          <w:szCs w:val="28"/>
          <w:lang w:eastAsia="ru-RU"/>
        </w:rPr>
      </w:pPr>
      <w:r w:rsidRPr="0041166D">
        <w:rPr>
          <w:rFonts w:ascii="Times New Roman" w:hAnsi="Times New Roman" w:cs="Times New Roman"/>
          <w:sz w:val="28"/>
          <w:szCs w:val="28"/>
        </w:rPr>
        <w:t>Цель будет достигнута за счет интегрированного управления ресурсами, инноваций и роста производства приоритетных продуктов, развития переработки и инклюзивного развития агропромышленного комплекса путем кооперации мелких семейных фермеров</w:t>
      </w:r>
      <w:r w:rsidRPr="0041166D">
        <w:rPr>
          <w:rFonts w:ascii="Times New Roman" w:hAnsi="Times New Roman" w:cs="Times New Roman"/>
          <w:color w:val="2B2B2B"/>
          <w:sz w:val="28"/>
          <w:szCs w:val="28"/>
          <w:lang w:eastAsia="ru-RU"/>
        </w:rPr>
        <w:t>.</w:t>
      </w:r>
    </w:p>
    <w:p w14:paraId="465515B5" w14:textId="77777777" w:rsidR="002B6A97" w:rsidRPr="003533B9" w:rsidRDefault="002B6A97" w:rsidP="002B6A9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3533B9">
        <w:rPr>
          <w:rFonts w:ascii="Times New Roman" w:hAnsi="Times New Roman"/>
          <w:sz w:val="28"/>
          <w:szCs w:val="28"/>
        </w:rPr>
        <w:t xml:space="preserve">На текущем этапе сельскохозяйственного производства, выбраны организации агропромышленных кластеров «Зерно», «Молоко», «Мясо», </w:t>
      </w:r>
      <w:r w:rsidRPr="003533B9">
        <w:rPr>
          <w:rFonts w:ascii="Times New Roman" w:hAnsi="Times New Roman"/>
          <w:sz w:val="28"/>
          <w:szCs w:val="28"/>
        </w:rPr>
        <w:lastRenderedPageBreak/>
        <w:t xml:space="preserve">«Картофель», «Овощи-бахчи», «Сахар», «Растительное масло», «Фрукты-ягоды», «Рыба». </w:t>
      </w:r>
    </w:p>
    <w:p w14:paraId="7B64E651" w14:textId="77777777" w:rsidR="002B6A97" w:rsidRPr="003533B9" w:rsidRDefault="002B6A97" w:rsidP="002B6A9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33B9">
        <w:rPr>
          <w:rFonts w:ascii="Times New Roman" w:hAnsi="Times New Roman" w:cs="Times New Roman"/>
          <w:sz w:val="28"/>
          <w:szCs w:val="28"/>
        </w:rPr>
        <w:t xml:space="preserve">Внутри каждого региона, на районном уровне приоритеты будут актуализированы на местном уровне по согласованию со сформированным органом кластерного развития. </w:t>
      </w:r>
    </w:p>
    <w:p w14:paraId="13357D61" w14:textId="77777777" w:rsidR="001B31F0" w:rsidRDefault="002B6A97" w:rsidP="002B6A9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33B9">
        <w:rPr>
          <w:rFonts w:ascii="Times New Roman" w:hAnsi="Times New Roman" w:cs="Times New Roman"/>
          <w:sz w:val="28"/>
          <w:szCs w:val="28"/>
        </w:rPr>
        <w:t xml:space="preserve">Центральным ядром для формирования кластера является формирование производственной цепочки вертикального уровня в определенной географической зоне. </w:t>
      </w:r>
    </w:p>
    <w:p w14:paraId="68E4A51D" w14:textId="22402E1B" w:rsidR="002B6A97" w:rsidRPr="003533B9" w:rsidRDefault="002B6A97" w:rsidP="002B6A9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33B9">
        <w:rPr>
          <w:rFonts w:ascii="Times New Roman" w:hAnsi="Times New Roman" w:cs="Times New Roman"/>
          <w:sz w:val="28"/>
          <w:szCs w:val="28"/>
        </w:rPr>
        <w:t xml:space="preserve">Примером агропромышленной производственной цепочки является «поставщик производственных материалов – сельскохозяйственный производитель - переработчик - распределительная сеть - потребитель». </w:t>
      </w:r>
    </w:p>
    <w:p w14:paraId="2DD5B211" w14:textId="7354CD3B" w:rsidR="005F31E3" w:rsidRPr="0041166D" w:rsidRDefault="00BA6201" w:rsidP="005F31E3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66D">
        <w:rPr>
          <w:rFonts w:ascii="Times New Roman" w:hAnsi="Times New Roman" w:cs="Times New Roman"/>
          <w:sz w:val="28"/>
          <w:szCs w:val="28"/>
        </w:rPr>
        <w:t>В целях формирования и реализации государственной политики по развитию кластеров требуется создание отдельн</w:t>
      </w:r>
      <w:r w:rsidR="00867FA1" w:rsidRPr="0041166D">
        <w:rPr>
          <w:rFonts w:ascii="Times New Roman" w:hAnsi="Times New Roman" w:cs="Times New Roman"/>
          <w:sz w:val="28"/>
          <w:szCs w:val="28"/>
        </w:rPr>
        <w:t>ой</w:t>
      </w:r>
      <w:r w:rsidRPr="0041166D">
        <w:rPr>
          <w:rFonts w:ascii="Times New Roman" w:hAnsi="Times New Roman" w:cs="Times New Roman"/>
          <w:sz w:val="28"/>
          <w:szCs w:val="28"/>
        </w:rPr>
        <w:t xml:space="preserve"> структур</w:t>
      </w:r>
      <w:r w:rsidR="00867FA1" w:rsidRPr="0041166D">
        <w:rPr>
          <w:rFonts w:ascii="Times New Roman" w:hAnsi="Times New Roman" w:cs="Times New Roman"/>
          <w:sz w:val="28"/>
          <w:szCs w:val="28"/>
        </w:rPr>
        <w:t>ы</w:t>
      </w:r>
      <w:r w:rsidRPr="0041166D">
        <w:rPr>
          <w:rFonts w:ascii="Times New Roman" w:hAnsi="Times New Roman" w:cs="Times New Roman"/>
          <w:sz w:val="28"/>
          <w:szCs w:val="28"/>
        </w:rPr>
        <w:t xml:space="preserve"> по выработке политики и взаимодействию участников кластерного развития - Совет кластерного развития при Министерстве сельского хозяйства Кыргызской Республики.</w:t>
      </w:r>
    </w:p>
    <w:p w14:paraId="1A73D4D4" w14:textId="1183D0B3" w:rsidR="00C109E5" w:rsidRPr="0041166D" w:rsidRDefault="00C109E5" w:rsidP="00C109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166D">
        <w:rPr>
          <w:rFonts w:ascii="Times New Roman" w:hAnsi="Times New Roman" w:cs="Times New Roman"/>
          <w:sz w:val="28"/>
          <w:szCs w:val="28"/>
        </w:rPr>
        <w:t>Финансовые меры поддержки кластерного развития включают в себя льготное кредитование и финансирование: проектное финансирование, государственные ценные бумаги, и финансирование под государственные гарантии. В качестве основного финансового оператора в рамках данной концепции будут выступать ОАО «</w:t>
      </w:r>
      <w:proofErr w:type="spellStart"/>
      <w:r w:rsidRPr="0041166D">
        <w:rPr>
          <w:rFonts w:ascii="Times New Roman" w:hAnsi="Times New Roman" w:cs="Times New Roman"/>
          <w:sz w:val="28"/>
          <w:szCs w:val="28"/>
        </w:rPr>
        <w:t>Айыл</w:t>
      </w:r>
      <w:proofErr w:type="spellEnd"/>
      <w:r w:rsidRPr="0041166D">
        <w:rPr>
          <w:rFonts w:ascii="Times New Roman" w:hAnsi="Times New Roman" w:cs="Times New Roman"/>
          <w:sz w:val="28"/>
          <w:szCs w:val="28"/>
        </w:rPr>
        <w:t xml:space="preserve"> Банк» и ОАО «РСК Банк», а также финансовые институты - фонды развития и специализированные государственные фонды.</w:t>
      </w:r>
    </w:p>
    <w:p w14:paraId="338BA01B" w14:textId="77777777" w:rsidR="003411E9" w:rsidRPr="003411E9" w:rsidRDefault="003411E9" w:rsidP="003411E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1E9">
        <w:rPr>
          <w:rFonts w:ascii="Times New Roman" w:hAnsi="Times New Roman" w:cs="Times New Roman"/>
          <w:sz w:val="28"/>
          <w:szCs w:val="28"/>
        </w:rPr>
        <w:t xml:space="preserve">Банки с государственным участием по рекомендации Совета кластерного развития при Министерстве сельского хозяйства Кыргызской Республики, выделяют заемные средства агрегаторам на залоговой и беззалоговой основе (по трем вариантам финансирования), при реализации схемы проектного управления. </w:t>
      </w:r>
    </w:p>
    <w:p w14:paraId="64835BCF" w14:textId="5ED6D0AF" w:rsidR="003411E9" w:rsidRPr="003411E9" w:rsidRDefault="003411E9" w:rsidP="003411E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411E9">
        <w:rPr>
          <w:rFonts w:ascii="Times New Roman" w:hAnsi="Times New Roman" w:cs="Times New Roman"/>
          <w:sz w:val="28"/>
          <w:szCs w:val="28"/>
        </w:rPr>
        <w:t>Банки с государственным участием кредитуют фермеров и предпринимателей на залоговой и беззалоговой основе, по льготной процентной ставке, при рекомендации агрегатора/торгово-логистического центра, как участника кластерного объединения при наличии контракта. В случае неисполнения контракта - к заемщику банков с государственным участием применяется действующая коммерческая процентная ставка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12CD791A" w14:textId="44BB67A1" w:rsidR="00C109E5" w:rsidRPr="0041166D" w:rsidRDefault="00C109E5" w:rsidP="00C109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166D">
        <w:rPr>
          <w:rFonts w:ascii="Times New Roman" w:hAnsi="Times New Roman" w:cs="Times New Roman"/>
          <w:sz w:val="28"/>
          <w:szCs w:val="28"/>
        </w:rPr>
        <w:t>Участниками проектного финансирования являются центр кластерного развития, финансовый институт (банк или фонд развития) как основной финансирующий компонент и участник кластерного объединения</w:t>
      </w:r>
      <w:r w:rsidR="0010660C" w:rsidRPr="0041166D">
        <w:rPr>
          <w:rFonts w:ascii="Times New Roman" w:hAnsi="Times New Roman" w:cs="Times New Roman"/>
          <w:sz w:val="28"/>
          <w:szCs w:val="28"/>
        </w:rPr>
        <w:t>.</w:t>
      </w:r>
      <w:r w:rsidRPr="0041166D">
        <w:rPr>
          <w:rFonts w:ascii="Times New Roman" w:hAnsi="Times New Roman" w:cs="Times New Roman"/>
          <w:sz w:val="28"/>
          <w:szCs w:val="28"/>
        </w:rPr>
        <w:t xml:space="preserve"> Участник кластера вносит свои активы в проект в качестве гарантии, а финансовая организация финансирует проект согласно достигнутой договоренности. При этом контроль движения денежных средств в организации участника остается за финансовым институтом. </w:t>
      </w:r>
    </w:p>
    <w:p w14:paraId="20D27D53" w14:textId="16C629C7" w:rsidR="00213244" w:rsidRPr="0041166D" w:rsidRDefault="00C109E5" w:rsidP="00C109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166D">
        <w:rPr>
          <w:rFonts w:ascii="Times New Roman" w:hAnsi="Times New Roman" w:cs="Times New Roman"/>
          <w:sz w:val="28"/>
          <w:szCs w:val="28"/>
        </w:rPr>
        <w:t xml:space="preserve">Одним из видов стимулирования развития кластеров является предоставление гарантийного обеспечения, что расширяет возможности участников кластеров в получении финансирования со стороны </w:t>
      </w:r>
      <w:r w:rsidRPr="0041166D">
        <w:rPr>
          <w:rFonts w:ascii="Times New Roman" w:hAnsi="Times New Roman" w:cs="Times New Roman"/>
          <w:sz w:val="28"/>
          <w:szCs w:val="28"/>
        </w:rPr>
        <w:lastRenderedPageBreak/>
        <w:t>коммерческих банков и фондов развития. Выпускаемые гарантийные обязательства в виде государственных ценных бумаг</w:t>
      </w:r>
      <w:r w:rsidR="003C79BA" w:rsidRPr="0041166D">
        <w:rPr>
          <w:rFonts w:ascii="Times New Roman" w:hAnsi="Times New Roman" w:cs="Times New Roman"/>
          <w:sz w:val="28"/>
          <w:szCs w:val="28"/>
        </w:rPr>
        <w:t xml:space="preserve"> (</w:t>
      </w:r>
      <w:r w:rsidR="00601C58" w:rsidRPr="0041166D">
        <w:rPr>
          <w:rFonts w:ascii="Times New Roman" w:hAnsi="Times New Roman" w:cs="Times New Roman"/>
          <w:sz w:val="28"/>
          <w:szCs w:val="28"/>
        </w:rPr>
        <w:t>далее-</w:t>
      </w:r>
      <w:r w:rsidR="003C79BA" w:rsidRPr="0041166D">
        <w:rPr>
          <w:rFonts w:ascii="Times New Roman" w:hAnsi="Times New Roman" w:cs="Times New Roman"/>
          <w:sz w:val="28"/>
          <w:szCs w:val="28"/>
        </w:rPr>
        <w:t>ГЦБ)</w:t>
      </w:r>
      <w:r w:rsidRPr="0041166D">
        <w:rPr>
          <w:rFonts w:ascii="Times New Roman" w:hAnsi="Times New Roman" w:cs="Times New Roman"/>
          <w:sz w:val="28"/>
          <w:szCs w:val="28"/>
        </w:rPr>
        <w:t xml:space="preserve"> являются ликвидным инструментом и принимается всеми финансовыми институтами в качестве замены необходимого залогового обеспечения. </w:t>
      </w:r>
    </w:p>
    <w:p w14:paraId="21BEAF33" w14:textId="517B18B7" w:rsidR="00C109E5" w:rsidRPr="0041166D" w:rsidRDefault="00C109E5" w:rsidP="00C109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166D">
        <w:rPr>
          <w:rFonts w:ascii="Times New Roman" w:hAnsi="Times New Roman" w:cs="Times New Roman"/>
          <w:sz w:val="28"/>
          <w:szCs w:val="28"/>
        </w:rPr>
        <w:t>Министерство финансов Кыргызской Республики выпускает специальную ценную бумагу в виде гарантийного обязательства для участников кластера, в объеме, сроке и сумме согласно рекомендации Совета кластеров, которые будут использованы для покрытия обязательного требования по предоставлению залогового обеспечения. Данное обязательство ГЦБ является беспроцентной гарантией и служит исключительно для целей покрытия залогового обеспечения. ГЦБ принимаются любыми коммерческими банками и фондами участвующих в финансировании участников кластера.</w:t>
      </w:r>
    </w:p>
    <w:p w14:paraId="08EA141C" w14:textId="4572AAA7" w:rsidR="00C109E5" w:rsidRPr="0041166D" w:rsidRDefault="00C109E5" w:rsidP="00D17FD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166D">
        <w:rPr>
          <w:rFonts w:ascii="Times New Roman" w:hAnsi="Times New Roman" w:cs="Times New Roman"/>
          <w:sz w:val="28"/>
          <w:szCs w:val="28"/>
        </w:rPr>
        <w:t xml:space="preserve">Участник кластера обращается в Совет кластеров с целью получения гарантийного обязательства на согласованную сумму и срок действия ГЦБ. </w:t>
      </w:r>
    </w:p>
    <w:p w14:paraId="0B596D40" w14:textId="01AA64A2" w:rsidR="00C109E5" w:rsidRPr="0041166D" w:rsidRDefault="00C109E5" w:rsidP="00C109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166D">
        <w:rPr>
          <w:rFonts w:ascii="Times New Roman" w:hAnsi="Times New Roman" w:cs="Times New Roman"/>
          <w:sz w:val="28"/>
          <w:szCs w:val="28"/>
        </w:rPr>
        <w:t>По механизму финансирования по государственным гарантия</w:t>
      </w:r>
      <w:r w:rsidR="005B7864" w:rsidRPr="0041166D">
        <w:rPr>
          <w:rFonts w:ascii="Times New Roman" w:hAnsi="Times New Roman" w:cs="Times New Roman"/>
          <w:sz w:val="28"/>
          <w:szCs w:val="28"/>
        </w:rPr>
        <w:t>м</w:t>
      </w:r>
      <w:r w:rsidRPr="0041166D">
        <w:rPr>
          <w:rFonts w:ascii="Times New Roman" w:hAnsi="Times New Roman" w:cs="Times New Roman"/>
          <w:sz w:val="28"/>
          <w:szCs w:val="28"/>
        </w:rPr>
        <w:t xml:space="preserve"> предусматривается выделение государством финансовых ресурсов направленных на прямое финансирование участников кластеров. Разрабатывается программа финансирования кластера и выделяются средства путем докапитализации ОАО «</w:t>
      </w:r>
      <w:proofErr w:type="spellStart"/>
      <w:r w:rsidRPr="0041166D">
        <w:rPr>
          <w:rFonts w:ascii="Times New Roman" w:hAnsi="Times New Roman" w:cs="Times New Roman"/>
          <w:sz w:val="28"/>
          <w:szCs w:val="28"/>
        </w:rPr>
        <w:t>Айыл</w:t>
      </w:r>
      <w:proofErr w:type="spellEnd"/>
      <w:r w:rsidRPr="0041166D">
        <w:rPr>
          <w:rFonts w:ascii="Times New Roman" w:hAnsi="Times New Roman" w:cs="Times New Roman"/>
          <w:sz w:val="28"/>
          <w:szCs w:val="28"/>
        </w:rPr>
        <w:t xml:space="preserve"> Банк» и РСК «Банк», которые в дальнейшем будут направлены на финансирование участников кластера в виде льготных кредитов, гарантий и лизинговых продуктов. </w:t>
      </w:r>
    </w:p>
    <w:p w14:paraId="00C0F88F" w14:textId="77777777" w:rsidR="00C109E5" w:rsidRPr="0041166D" w:rsidRDefault="00C109E5" w:rsidP="00C109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166D">
        <w:rPr>
          <w:rFonts w:ascii="Times New Roman" w:hAnsi="Times New Roman" w:cs="Times New Roman"/>
          <w:sz w:val="28"/>
          <w:szCs w:val="28"/>
        </w:rPr>
        <w:t>Преимуществами данного подхода являются доступность средств для участников кластера как стоимостном, так и временном измерении. К недостаткам можно отнести факторы, связанные с предоставлением необходимого обеспечения по привлекаемым ресурсам, оценкой финансового положения участника кластера и его способностью отвечать по принятым обязательствам перед банком.</w:t>
      </w:r>
    </w:p>
    <w:p w14:paraId="73A8F33C" w14:textId="6D718746" w:rsidR="00C109E5" w:rsidRPr="0041166D" w:rsidRDefault="00C109E5" w:rsidP="00C109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166D">
        <w:rPr>
          <w:rFonts w:ascii="Times New Roman" w:hAnsi="Times New Roman" w:cs="Times New Roman"/>
          <w:sz w:val="28"/>
          <w:szCs w:val="28"/>
        </w:rPr>
        <w:t>В рамках представленных мер поддержки во все проекты кластерного развития необходимо включать мер</w:t>
      </w:r>
      <w:r w:rsidR="003C79BA" w:rsidRPr="0041166D">
        <w:rPr>
          <w:rFonts w:ascii="Times New Roman" w:hAnsi="Times New Roman" w:cs="Times New Roman"/>
          <w:sz w:val="28"/>
          <w:szCs w:val="28"/>
        </w:rPr>
        <w:t>ы</w:t>
      </w:r>
      <w:r w:rsidRPr="0041166D">
        <w:rPr>
          <w:rFonts w:ascii="Times New Roman" w:hAnsi="Times New Roman" w:cs="Times New Roman"/>
          <w:sz w:val="28"/>
          <w:szCs w:val="28"/>
        </w:rPr>
        <w:t xml:space="preserve"> по обеспечению продовольственной безопасности - накопление минимальных запасов продовольствия, предельное ограничение торговой маржи, приоритетный доступ государства к выкупу продуктов. Данные меры будут дополнительно проработаны Советом кластерного развития с учетом национальных интересов. </w:t>
      </w:r>
    </w:p>
    <w:p w14:paraId="665188E0" w14:textId="77777777" w:rsidR="00213244" w:rsidRPr="0041166D" w:rsidRDefault="00213244" w:rsidP="0021324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166D">
        <w:rPr>
          <w:rFonts w:ascii="Times New Roman" w:hAnsi="Times New Roman" w:cs="Times New Roman"/>
          <w:sz w:val="28"/>
          <w:szCs w:val="28"/>
        </w:rPr>
        <w:t>Результатом деятельности Концепции должен стать рост уровня производства приоритетных сельскохозяйственных продуктов и продуктов глубокой переработки. Для этого предусматривается создание системы мониторинга и оценки показателей кластерного развития. В качестве показателей будут выступать:</w:t>
      </w:r>
    </w:p>
    <w:p w14:paraId="60FCD4F0" w14:textId="77777777" w:rsidR="00213244" w:rsidRPr="0041166D" w:rsidRDefault="00213244" w:rsidP="00213244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41166D">
        <w:rPr>
          <w:rFonts w:ascii="Times New Roman" w:hAnsi="Times New Roman" w:cs="Times New Roman"/>
          <w:sz w:val="28"/>
          <w:szCs w:val="28"/>
        </w:rPr>
        <w:t>- рост производства приоритетных сельскохозяйственных продуктов на национальном, региональном и проектном уровне;</w:t>
      </w:r>
    </w:p>
    <w:p w14:paraId="5E81D3AD" w14:textId="77777777" w:rsidR="00213244" w:rsidRPr="0041166D" w:rsidRDefault="00213244" w:rsidP="00DF6F1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1166D">
        <w:rPr>
          <w:rFonts w:ascii="Times New Roman" w:hAnsi="Times New Roman" w:cs="Times New Roman"/>
          <w:sz w:val="28"/>
          <w:szCs w:val="28"/>
        </w:rPr>
        <w:t>- увеличение занятости в секторе производства приоритетных сельскохозяйственных продуктов;</w:t>
      </w:r>
    </w:p>
    <w:p w14:paraId="35A2818B" w14:textId="77777777" w:rsidR="00213244" w:rsidRPr="0041166D" w:rsidRDefault="00213244" w:rsidP="00DF6F1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1166D">
        <w:rPr>
          <w:rFonts w:ascii="Times New Roman" w:hAnsi="Times New Roman" w:cs="Times New Roman"/>
          <w:sz w:val="28"/>
          <w:szCs w:val="28"/>
        </w:rPr>
        <w:lastRenderedPageBreak/>
        <w:t>- рост переработки приоритетных продуктов.</w:t>
      </w:r>
    </w:p>
    <w:p w14:paraId="680D0B9F" w14:textId="6C51834F" w:rsidR="00BA6201" w:rsidRDefault="00BA6201" w:rsidP="00BA62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166D">
        <w:rPr>
          <w:rFonts w:ascii="Times New Roman" w:hAnsi="Times New Roman" w:cs="Times New Roman"/>
          <w:sz w:val="28"/>
          <w:szCs w:val="28"/>
        </w:rPr>
        <w:t>Необходимо отметить, что достигнуть целевых показателей будет возможно только при исполнении действий, предусмотренных мерами поддержки</w:t>
      </w:r>
      <w:r w:rsidR="00DF6F1B" w:rsidRPr="0041166D">
        <w:rPr>
          <w:rFonts w:ascii="Times New Roman" w:hAnsi="Times New Roman" w:cs="Times New Roman"/>
          <w:sz w:val="28"/>
          <w:szCs w:val="28"/>
        </w:rPr>
        <w:t xml:space="preserve"> в Плане мероприятий</w:t>
      </w:r>
      <w:r w:rsidRPr="0041166D">
        <w:rPr>
          <w:rFonts w:ascii="Times New Roman" w:hAnsi="Times New Roman" w:cs="Times New Roman"/>
          <w:sz w:val="28"/>
          <w:szCs w:val="28"/>
        </w:rPr>
        <w:t xml:space="preserve">, прежде всего наполнением финансовыми ресурсами. </w:t>
      </w:r>
    </w:p>
    <w:p w14:paraId="0E275CAC" w14:textId="77777777" w:rsidR="003D0359" w:rsidRPr="0041166D" w:rsidRDefault="003D0359" w:rsidP="00BA62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39BB92C" w14:textId="77777777" w:rsidR="008C576B" w:rsidRPr="0041166D" w:rsidRDefault="008C576B" w:rsidP="008C576B">
      <w:pPr>
        <w:pStyle w:val="a5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1166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 Прогнозы возможных социальных, экономических, правовых, правозащитных, гендерных, экологических и коррупционных последствий </w:t>
      </w:r>
    </w:p>
    <w:p w14:paraId="181BAE9E" w14:textId="171AE66A" w:rsidR="008C576B" w:rsidRDefault="008C576B" w:rsidP="008C576B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166D">
        <w:rPr>
          <w:rFonts w:ascii="Times New Roman" w:eastAsia="Times New Roman" w:hAnsi="Times New Roman" w:cs="Times New Roman"/>
          <w:sz w:val="28"/>
          <w:szCs w:val="28"/>
        </w:rPr>
        <w:t xml:space="preserve">Реализация данного проекта </w:t>
      </w:r>
      <w:r w:rsidR="00DF6F1B" w:rsidRPr="0041166D">
        <w:rPr>
          <w:rFonts w:ascii="Times New Roman" w:eastAsia="Times New Roman" w:hAnsi="Times New Roman" w:cs="Times New Roman"/>
          <w:sz w:val="28"/>
          <w:szCs w:val="28"/>
        </w:rPr>
        <w:t xml:space="preserve">распоряжения </w:t>
      </w:r>
      <w:r w:rsidRPr="0041166D">
        <w:rPr>
          <w:rFonts w:ascii="Times New Roman" w:eastAsia="Times New Roman" w:hAnsi="Times New Roman" w:cs="Times New Roman"/>
          <w:sz w:val="28"/>
          <w:szCs w:val="28"/>
        </w:rPr>
        <w:t xml:space="preserve">не повлечет социальных, экономических, правовых, правозащитных, гендерных, экологических, коррупционных последствий. </w:t>
      </w:r>
    </w:p>
    <w:p w14:paraId="7E061F42" w14:textId="77777777" w:rsidR="003D0359" w:rsidRPr="0041166D" w:rsidRDefault="003D0359" w:rsidP="008C576B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906B0DF" w14:textId="77777777" w:rsidR="008C576B" w:rsidRPr="0041166D" w:rsidRDefault="008C576B" w:rsidP="008C576B">
      <w:pPr>
        <w:pStyle w:val="a5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1166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4. Информация о результатах общественного обсуждения </w:t>
      </w:r>
    </w:p>
    <w:p w14:paraId="10BC542D" w14:textId="1A0AFB74" w:rsidR="008C576B" w:rsidRDefault="008C576B" w:rsidP="008C576B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166D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требованиями статьи 22 Закона Кыргызской Республики «О нормативных правовых актах Кыргызской Республики» данный проект </w:t>
      </w:r>
      <w:r w:rsidR="00DF6F1B" w:rsidRPr="0041166D">
        <w:rPr>
          <w:rFonts w:ascii="Times New Roman" w:eastAsia="Times New Roman" w:hAnsi="Times New Roman" w:cs="Times New Roman"/>
          <w:sz w:val="28"/>
          <w:szCs w:val="28"/>
        </w:rPr>
        <w:t>распоряжения</w:t>
      </w:r>
      <w:r w:rsidRPr="004116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1166D">
        <w:rPr>
          <w:rFonts w:ascii="Times New Roman" w:eastAsia="Times New Roman" w:hAnsi="Times New Roman" w:cs="Times New Roman"/>
          <w:sz w:val="28"/>
          <w:szCs w:val="28"/>
        </w:rPr>
        <w:t>размещ</w:t>
      </w:r>
      <w:proofErr w:type="spellEnd"/>
      <w:r w:rsidR="00A60A6D">
        <w:rPr>
          <w:rFonts w:ascii="Times New Roman" w:eastAsia="Times New Roman" w:hAnsi="Times New Roman" w:cs="Times New Roman"/>
          <w:sz w:val="28"/>
          <w:szCs w:val="28"/>
          <w:lang w:val="ky-KG"/>
        </w:rPr>
        <w:t>ается</w:t>
      </w:r>
      <w:r w:rsidRPr="0041166D">
        <w:rPr>
          <w:rFonts w:ascii="Times New Roman" w:eastAsia="Times New Roman" w:hAnsi="Times New Roman" w:cs="Times New Roman"/>
          <w:sz w:val="28"/>
          <w:szCs w:val="28"/>
        </w:rPr>
        <w:t xml:space="preserve"> на официальном сайте Кабинета Министров Кыргызской Республики для проведения общественного обсуждения. </w:t>
      </w:r>
    </w:p>
    <w:p w14:paraId="72E7CAB2" w14:textId="77777777" w:rsidR="003D0359" w:rsidRPr="0041166D" w:rsidRDefault="003D0359" w:rsidP="008C576B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3F5EAE3" w14:textId="77777777" w:rsidR="008C576B" w:rsidRPr="0041166D" w:rsidRDefault="008C576B" w:rsidP="008C576B">
      <w:pPr>
        <w:pStyle w:val="a5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1166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5. Анализ соответствия проекта законодательству </w:t>
      </w:r>
    </w:p>
    <w:p w14:paraId="2C40C435" w14:textId="4157F29E" w:rsidR="008C576B" w:rsidRDefault="008C576B" w:rsidP="008C576B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166D">
        <w:rPr>
          <w:rFonts w:ascii="Times New Roman" w:eastAsia="Times New Roman" w:hAnsi="Times New Roman" w:cs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 </w:t>
      </w:r>
    </w:p>
    <w:p w14:paraId="66037D39" w14:textId="77777777" w:rsidR="003D0359" w:rsidRPr="0041166D" w:rsidRDefault="003D0359" w:rsidP="008C576B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BB3F281" w14:textId="43C0840C" w:rsidR="008C576B" w:rsidRPr="0041166D" w:rsidRDefault="008C576B" w:rsidP="008C576B">
      <w:pPr>
        <w:pStyle w:val="a5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1166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6. Информация о необходимости финансирования </w:t>
      </w:r>
    </w:p>
    <w:p w14:paraId="5AB8C12E" w14:textId="5FB671A4" w:rsidR="00213244" w:rsidRPr="003D0359" w:rsidRDefault="001F011C" w:rsidP="0021324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166D">
        <w:rPr>
          <w:rFonts w:ascii="Times New Roman" w:eastAsia="Times New Roman" w:hAnsi="Times New Roman" w:cs="Times New Roman"/>
          <w:sz w:val="28"/>
          <w:szCs w:val="28"/>
        </w:rPr>
        <w:t xml:space="preserve">Представленный проект </w:t>
      </w:r>
      <w:r w:rsidR="00DF6F1B" w:rsidRPr="0041166D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41166D">
        <w:rPr>
          <w:rFonts w:ascii="Times New Roman" w:eastAsia="Times New Roman" w:hAnsi="Times New Roman" w:cs="Times New Roman"/>
          <w:sz w:val="28"/>
          <w:szCs w:val="28"/>
        </w:rPr>
        <w:t xml:space="preserve">ребует </w:t>
      </w:r>
      <w:r w:rsidR="004617DB" w:rsidRPr="0041166D">
        <w:rPr>
          <w:rFonts w:ascii="Times New Roman" w:eastAsia="Times New Roman" w:hAnsi="Times New Roman" w:cs="Times New Roman"/>
          <w:sz w:val="28"/>
          <w:szCs w:val="28"/>
        </w:rPr>
        <w:t>финансовых</w:t>
      </w:r>
      <w:r w:rsidRPr="0041166D">
        <w:rPr>
          <w:rFonts w:ascii="Times New Roman" w:eastAsia="Times New Roman" w:hAnsi="Times New Roman" w:cs="Times New Roman"/>
          <w:sz w:val="28"/>
          <w:szCs w:val="28"/>
        </w:rPr>
        <w:t xml:space="preserve"> средств</w:t>
      </w:r>
      <w:r w:rsidR="00DF6F1B" w:rsidRPr="0041166D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1166D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213244" w:rsidRPr="0041166D">
        <w:rPr>
          <w:rFonts w:ascii="Times New Roman" w:hAnsi="Times New Roman" w:cs="Times New Roman"/>
          <w:sz w:val="28"/>
          <w:szCs w:val="28"/>
        </w:rPr>
        <w:t>о р</w:t>
      </w:r>
      <w:r w:rsidR="0014134A" w:rsidRPr="0041166D">
        <w:rPr>
          <w:rFonts w:ascii="Times New Roman" w:hAnsi="Times New Roman" w:cs="Times New Roman"/>
          <w:sz w:val="28"/>
          <w:szCs w:val="28"/>
        </w:rPr>
        <w:t>езультат</w:t>
      </w:r>
      <w:r w:rsidR="00213244" w:rsidRPr="0041166D">
        <w:rPr>
          <w:rFonts w:ascii="Times New Roman" w:hAnsi="Times New Roman" w:cs="Times New Roman"/>
          <w:sz w:val="28"/>
          <w:szCs w:val="28"/>
        </w:rPr>
        <w:t>а</w:t>
      </w:r>
      <w:r w:rsidR="0014134A" w:rsidRPr="0041166D">
        <w:rPr>
          <w:rFonts w:ascii="Times New Roman" w:hAnsi="Times New Roman" w:cs="Times New Roman"/>
          <w:sz w:val="28"/>
          <w:szCs w:val="28"/>
        </w:rPr>
        <w:t xml:space="preserve">м </w:t>
      </w:r>
      <w:r w:rsidR="00213244" w:rsidRPr="0041166D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14134A" w:rsidRPr="0041166D">
        <w:rPr>
          <w:rFonts w:ascii="Times New Roman" w:hAnsi="Times New Roman" w:cs="Times New Roman"/>
          <w:sz w:val="28"/>
          <w:szCs w:val="28"/>
        </w:rPr>
        <w:t xml:space="preserve">Концепции </w:t>
      </w:r>
      <w:r w:rsidR="00213244" w:rsidRPr="0041166D">
        <w:rPr>
          <w:rFonts w:ascii="Times New Roman" w:hAnsi="Times New Roman" w:cs="Times New Roman"/>
          <w:sz w:val="28"/>
          <w:szCs w:val="28"/>
        </w:rPr>
        <w:t>финансовые меры</w:t>
      </w:r>
      <w:r w:rsidR="00DF6F1B" w:rsidRPr="0041166D">
        <w:rPr>
          <w:rFonts w:ascii="Times New Roman" w:hAnsi="Times New Roman" w:cs="Times New Roman"/>
          <w:sz w:val="28"/>
          <w:szCs w:val="28"/>
        </w:rPr>
        <w:t xml:space="preserve">, предусмотренные в Плане </w:t>
      </w:r>
      <w:proofErr w:type="gramStart"/>
      <w:r w:rsidR="00DF6F1B" w:rsidRPr="0041166D">
        <w:rPr>
          <w:rFonts w:ascii="Times New Roman" w:hAnsi="Times New Roman" w:cs="Times New Roman"/>
          <w:sz w:val="28"/>
          <w:szCs w:val="28"/>
        </w:rPr>
        <w:t>мероприятий</w:t>
      </w:r>
      <w:proofErr w:type="gramEnd"/>
      <w:r w:rsidR="00AE180D" w:rsidRPr="0041166D">
        <w:rPr>
          <w:rFonts w:ascii="Times New Roman" w:hAnsi="Times New Roman" w:cs="Times New Roman"/>
          <w:sz w:val="28"/>
          <w:szCs w:val="28"/>
        </w:rPr>
        <w:t xml:space="preserve"> </w:t>
      </w:r>
      <w:r w:rsidR="00213244" w:rsidRPr="0041166D">
        <w:rPr>
          <w:rFonts w:ascii="Times New Roman" w:hAnsi="Times New Roman" w:cs="Times New Roman"/>
          <w:sz w:val="28"/>
          <w:szCs w:val="28"/>
        </w:rPr>
        <w:t xml:space="preserve">включают </w:t>
      </w:r>
      <w:r w:rsidR="00AE180D" w:rsidRPr="0041166D">
        <w:rPr>
          <w:rFonts w:ascii="Times New Roman" w:hAnsi="Times New Roman" w:cs="Times New Roman"/>
          <w:sz w:val="28"/>
          <w:szCs w:val="28"/>
        </w:rPr>
        <w:t>поддержки кл</w:t>
      </w:r>
      <w:bookmarkStart w:id="2" w:name="_GoBack"/>
      <w:bookmarkEnd w:id="2"/>
      <w:r w:rsidR="00AE180D" w:rsidRPr="0041166D">
        <w:rPr>
          <w:rFonts w:ascii="Times New Roman" w:hAnsi="Times New Roman" w:cs="Times New Roman"/>
          <w:sz w:val="28"/>
          <w:szCs w:val="28"/>
        </w:rPr>
        <w:t xml:space="preserve">астерного развития с </w:t>
      </w:r>
      <w:r w:rsidR="00AE180D" w:rsidRPr="003D0359">
        <w:rPr>
          <w:rFonts w:ascii="Times New Roman" w:hAnsi="Times New Roman" w:cs="Times New Roman"/>
          <w:sz w:val="28"/>
          <w:szCs w:val="28"/>
        </w:rPr>
        <w:t xml:space="preserve">указанием </w:t>
      </w:r>
      <w:r w:rsidR="00213244" w:rsidRPr="003D0359">
        <w:rPr>
          <w:rFonts w:ascii="Times New Roman" w:hAnsi="Times New Roman" w:cs="Times New Roman"/>
          <w:sz w:val="28"/>
          <w:szCs w:val="28"/>
        </w:rPr>
        <w:t>льготно</w:t>
      </w:r>
      <w:r w:rsidR="00AE180D" w:rsidRPr="003D0359">
        <w:rPr>
          <w:rFonts w:ascii="Times New Roman" w:hAnsi="Times New Roman" w:cs="Times New Roman"/>
          <w:sz w:val="28"/>
          <w:szCs w:val="28"/>
        </w:rPr>
        <w:t>го</w:t>
      </w:r>
      <w:r w:rsidR="00213244" w:rsidRPr="003D0359">
        <w:rPr>
          <w:rFonts w:ascii="Times New Roman" w:hAnsi="Times New Roman" w:cs="Times New Roman"/>
          <w:sz w:val="28"/>
          <w:szCs w:val="28"/>
        </w:rPr>
        <w:t xml:space="preserve"> кредитовани</w:t>
      </w:r>
      <w:r w:rsidR="00AE180D" w:rsidRPr="003D0359">
        <w:rPr>
          <w:rFonts w:ascii="Times New Roman" w:hAnsi="Times New Roman" w:cs="Times New Roman"/>
          <w:sz w:val="28"/>
          <w:szCs w:val="28"/>
        </w:rPr>
        <w:t>я</w:t>
      </w:r>
      <w:r w:rsidR="00213244" w:rsidRPr="003D0359">
        <w:rPr>
          <w:rFonts w:ascii="Times New Roman" w:hAnsi="Times New Roman" w:cs="Times New Roman"/>
          <w:sz w:val="28"/>
          <w:szCs w:val="28"/>
        </w:rPr>
        <w:t xml:space="preserve"> под государственные гарантии. </w:t>
      </w:r>
      <w:r w:rsidRPr="003D035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78A2FF" w14:textId="39765E10" w:rsidR="001F011C" w:rsidRPr="003D0359" w:rsidRDefault="004617DB" w:rsidP="0021324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0359">
        <w:rPr>
          <w:rFonts w:ascii="Times New Roman" w:hAnsi="Times New Roman" w:cs="Times New Roman"/>
          <w:sz w:val="28"/>
          <w:szCs w:val="28"/>
        </w:rPr>
        <w:t>Вместе с тем, государственная поддержка агропромышленных кластеров в виде льготного кредитования будет осуществляться на основании решений Кабинета Министров Кыргызской Республики.</w:t>
      </w:r>
    </w:p>
    <w:p w14:paraId="4D997002" w14:textId="6E78B4F3" w:rsidR="00AE180D" w:rsidRDefault="004617DB" w:rsidP="0021324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0359">
        <w:rPr>
          <w:rFonts w:ascii="Times New Roman" w:hAnsi="Times New Roman" w:cs="Times New Roman"/>
          <w:sz w:val="28"/>
          <w:szCs w:val="28"/>
        </w:rPr>
        <w:t>В текущем году планируется выделить 10,0 млрд.</w:t>
      </w:r>
      <w:r w:rsidR="00AE180D" w:rsidRPr="003D0359">
        <w:rPr>
          <w:rFonts w:ascii="Times New Roman" w:hAnsi="Times New Roman" w:cs="Times New Roman"/>
          <w:sz w:val="28"/>
          <w:szCs w:val="28"/>
        </w:rPr>
        <w:t xml:space="preserve"> </w:t>
      </w:r>
      <w:r w:rsidRPr="003D0359">
        <w:rPr>
          <w:rFonts w:ascii="Times New Roman" w:hAnsi="Times New Roman" w:cs="Times New Roman"/>
          <w:sz w:val="28"/>
          <w:szCs w:val="28"/>
        </w:rPr>
        <w:t>сомов на поддержку агропромышленных кластеров</w:t>
      </w:r>
      <w:r w:rsidR="00AE180D" w:rsidRPr="003D0359">
        <w:rPr>
          <w:rFonts w:ascii="Times New Roman" w:hAnsi="Times New Roman" w:cs="Times New Roman"/>
          <w:sz w:val="28"/>
          <w:szCs w:val="28"/>
        </w:rPr>
        <w:t>.</w:t>
      </w:r>
      <w:r w:rsidRPr="003D0359">
        <w:rPr>
          <w:rFonts w:ascii="Times New Roman" w:hAnsi="Times New Roman" w:cs="Times New Roman"/>
          <w:sz w:val="28"/>
          <w:szCs w:val="28"/>
        </w:rPr>
        <w:t xml:space="preserve"> </w:t>
      </w:r>
      <w:r w:rsidR="0041166D" w:rsidRPr="003D0359">
        <w:rPr>
          <w:rFonts w:ascii="Times New Roman" w:hAnsi="Times New Roman" w:cs="Times New Roman"/>
          <w:sz w:val="28"/>
          <w:szCs w:val="28"/>
        </w:rPr>
        <w:t xml:space="preserve">По предварительным расчетам предусмотренные финансовые средства будут направлены для развития следующих агропромышленных кластеров: молочный кластер – </w:t>
      </w:r>
      <w:r w:rsidR="003D0359">
        <w:rPr>
          <w:rFonts w:ascii="Times New Roman" w:hAnsi="Times New Roman" w:cs="Times New Roman"/>
          <w:sz w:val="28"/>
          <w:szCs w:val="28"/>
        </w:rPr>
        <w:br/>
      </w:r>
      <w:r w:rsidR="0041166D" w:rsidRPr="003D0359">
        <w:rPr>
          <w:rFonts w:ascii="Times New Roman" w:hAnsi="Times New Roman" w:cs="Times New Roman"/>
          <w:sz w:val="28"/>
          <w:szCs w:val="28"/>
        </w:rPr>
        <w:t>1500,0 млн.</w:t>
      </w:r>
      <w:r w:rsidR="003D0359">
        <w:rPr>
          <w:rFonts w:ascii="Times New Roman" w:hAnsi="Times New Roman" w:cs="Times New Roman"/>
          <w:sz w:val="28"/>
          <w:szCs w:val="28"/>
        </w:rPr>
        <w:t xml:space="preserve"> </w:t>
      </w:r>
      <w:r w:rsidR="0041166D" w:rsidRPr="003D0359">
        <w:rPr>
          <w:rFonts w:ascii="Times New Roman" w:hAnsi="Times New Roman" w:cs="Times New Roman"/>
          <w:sz w:val="28"/>
          <w:szCs w:val="28"/>
        </w:rPr>
        <w:t>сомов, мясной кластер – 550,0 млн.</w:t>
      </w:r>
      <w:r w:rsidR="003D0359">
        <w:rPr>
          <w:rFonts w:ascii="Times New Roman" w:hAnsi="Times New Roman" w:cs="Times New Roman"/>
          <w:sz w:val="28"/>
          <w:szCs w:val="28"/>
        </w:rPr>
        <w:t xml:space="preserve"> </w:t>
      </w:r>
      <w:r w:rsidR="0041166D" w:rsidRPr="003D0359">
        <w:rPr>
          <w:rFonts w:ascii="Times New Roman" w:hAnsi="Times New Roman" w:cs="Times New Roman"/>
          <w:sz w:val="28"/>
          <w:szCs w:val="28"/>
        </w:rPr>
        <w:t>сомов, зерновой кластер – 500,0 млн.</w:t>
      </w:r>
      <w:r w:rsidR="003D0359">
        <w:rPr>
          <w:rFonts w:ascii="Times New Roman" w:hAnsi="Times New Roman" w:cs="Times New Roman"/>
          <w:sz w:val="28"/>
          <w:szCs w:val="28"/>
        </w:rPr>
        <w:t xml:space="preserve"> </w:t>
      </w:r>
      <w:r w:rsidR="0041166D" w:rsidRPr="003D0359">
        <w:rPr>
          <w:rFonts w:ascii="Times New Roman" w:hAnsi="Times New Roman" w:cs="Times New Roman"/>
          <w:sz w:val="28"/>
          <w:szCs w:val="28"/>
        </w:rPr>
        <w:t xml:space="preserve">сомов, </w:t>
      </w:r>
      <w:r w:rsidR="003D0359" w:rsidRPr="003D0359">
        <w:rPr>
          <w:rFonts w:ascii="Times New Roman" w:hAnsi="Times New Roman" w:cs="Times New Roman"/>
          <w:sz w:val="28"/>
          <w:szCs w:val="28"/>
        </w:rPr>
        <w:t>кластер «картофель» - 636,0 млн.</w:t>
      </w:r>
      <w:r w:rsidR="003D0359">
        <w:rPr>
          <w:rFonts w:ascii="Times New Roman" w:hAnsi="Times New Roman" w:cs="Times New Roman"/>
          <w:sz w:val="28"/>
          <w:szCs w:val="28"/>
        </w:rPr>
        <w:t xml:space="preserve"> </w:t>
      </w:r>
      <w:r w:rsidR="003D0359" w:rsidRPr="003D0359">
        <w:rPr>
          <w:rFonts w:ascii="Times New Roman" w:hAnsi="Times New Roman" w:cs="Times New Roman"/>
          <w:sz w:val="28"/>
          <w:szCs w:val="28"/>
        </w:rPr>
        <w:t>сомов, кластер «овощи и бахчи» - 500,0 млн.</w:t>
      </w:r>
      <w:r w:rsidR="003D0359">
        <w:rPr>
          <w:rFonts w:ascii="Times New Roman" w:hAnsi="Times New Roman" w:cs="Times New Roman"/>
          <w:sz w:val="28"/>
          <w:szCs w:val="28"/>
        </w:rPr>
        <w:t xml:space="preserve"> </w:t>
      </w:r>
      <w:r w:rsidR="003D0359" w:rsidRPr="003D0359">
        <w:rPr>
          <w:rFonts w:ascii="Times New Roman" w:hAnsi="Times New Roman" w:cs="Times New Roman"/>
          <w:sz w:val="28"/>
          <w:szCs w:val="28"/>
        </w:rPr>
        <w:t xml:space="preserve">сомов, </w:t>
      </w:r>
      <w:r w:rsidR="0041166D" w:rsidRPr="003D0359">
        <w:rPr>
          <w:rFonts w:ascii="Times New Roman" w:hAnsi="Times New Roman" w:cs="Times New Roman"/>
          <w:sz w:val="28"/>
          <w:szCs w:val="28"/>
        </w:rPr>
        <w:t>сахарный кластер – 4500,0 млн.</w:t>
      </w:r>
      <w:r w:rsidR="003D0359">
        <w:rPr>
          <w:rFonts w:ascii="Times New Roman" w:hAnsi="Times New Roman" w:cs="Times New Roman"/>
          <w:sz w:val="28"/>
          <w:szCs w:val="28"/>
        </w:rPr>
        <w:t xml:space="preserve"> </w:t>
      </w:r>
      <w:r w:rsidR="0041166D" w:rsidRPr="003D0359">
        <w:rPr>
          <w:rFonts w:ascii="Times New Roman" w:hAnsi="Times New Roman" w:cs="Times New Roman"/>
          <w:sz w:val="28"/>
          <w:szCs w:val="28"/>
        </w:rPr>
        <w:t xml:space="preserve">сомов, </w:t>
      </w:r>
      <w:r w:rsidR="003D0359" w:rsidRPr="003D0359">
        <w:rPr>
          <w:rFonts w:ascii="Times New Roman" w:hAnsi="Times New Roman" w:cs="Times New Roman"/>
          <w:sz w:val="28"/>
          <w:szCs w:val="28"/>
        </w:rPr>
        <w:t>кластер «фрукты-ягоды» - 610,0 млн.</w:t>
      </w:r>
      <w:r w:rsidR="003D0359">
        <w:rPr>
          <w:rFonts w:ascii="Times New Roman" w:hAnsi="Times New Roman" w:cs="Times New Roman"/>
          <w:sz w:val="28"/>
          <w:szCs w:val="28"/>
        </w:rPr>
        <w:t xml:space="preserve"> </w:t>
      </w:r>
      <w:r w:rsidR="003D0359" w:rsidRPr="003D0359">
        <w:rPr>
          <w:rFonts w:ascii="Times New Roman" w:hAnsi="Times New Roman" w:cs="Times New Roman"/>
          <w:sz w:val="28"/>
          <w:szCs w:val="28"/>
        </w:rPr>
        <w:t xml:space="preserve">сомов, кластер «растительное масло» - </w:t>
      </w:r>
      <w:r w:rsidR="003D0359">
        <w:rPr>
          <w:rFonts w:ascii="Times New Roman" w:hAnsi="Times New Roman" w:cs="Times New Roman"/>
          <w:sz w:val="28"/>
          <w:szCs w:val="28"/>
        </w:rPr>
        <w:br/>
      </w:r>
      <w:r w:rsidR="003D0359" w:rsidRPr="003D0359">
        <w:rPr>
          <w:rFonts w:ascii="Times New Roman" w:hAnsi="Times New Roman" w:cs="Times New Roman"/>
          <w:sz w:val="28"/>
          <w:szCs w:val="28"/>
        </w:rPr>
        <w:t>600,0 млн.</w:t>
      </w:r>
      <w:r w:rsidR="003D0359">
        <w:rPr>
          <w:rFonts w:ascii="Times New Roman" w:hAnsi="Times New Roman" w:cs="Times New Roman"/>
          <w:sz w:val="28"/>
          <w:szCs w:val="28"/>
        </w:rPr>
        <w:t xml:space="preserve"> </w:t>
      </w:r>
      <w:r w:rsidR="003D0359" w:rsidRPr="003D0359">
        <w:rPr>
          <w:rFonts w:ascii="Times New Roman" w:hAnsi="Times New Roman" w:cs="Times New Roman"/>
          <w:sz w:val="28"/>
          <w:szCs w:val="28"/>
        </w:rPr>
        <w:t>сомов, рыбный кластер – 770,0 млн.</w:t>
      </w:r>
      <w:r w:rsidR="003D0359">
        <w:rPr>
          <w:rFonts w:ascii="Times New Roman" w:hAnsi="Times New Roman" w:cs="Times New Roman"/>
          <w:sz w:val="28"/>
          <w:szCs w:val="28"/>
        </w:rPr>
        <w:t xml:space="preserve"> </w:t>
      </w:r>
      <w:r w:rsidR="003D0359" w:rsidRPr="003D0359">
        <w:rPr>
          <w:rFonts w:ascii="Times New Roman" w:hAnsi="Times New Roman" w:cs="Times New Roman"/>
          <w:sz w:val="28"/>
          <w:szCs w:val="28"/>
        </w:rPr>
        <w:t>сомов. Фина</w:t>
      </w:r>
      <w:r w:rsidR="003D0359">
        <w:rPr>
          <w:rFonts w:ascii="Times New Roman" w:hAnsi="Times New Roman" w:cs="Times New Roman"/>
          <w:sz w:val="28"/>
          <w:szCs w:val="28"/>
        </w:rPr>
        <w:t>н</w:t>
      </w:r>
      <w:r w:rsidR="003D0359" w:rsidRPr="003D0359">
        <w:rPr>
          <w:rFonts w:ascii="Times New Roman" w:hAnsi="Times New Roman" w:cs="Times New Roman"/>
          <w:sz w:val="28"/>
          <w:szCs w:val="28"/>
        </w:rPr>
        <w:t>сово-экономические расчеты прилагаются.</w:t>
      </w:r>
    </w:p>
    <w:p w14:paraId="27C2B71B" w14:textId="72E61179" w:rsidR="00000608" w:rsidRPr="00000608" w:rsidRDefault="00000608" w:rsidP="0021324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Источником финансирования </w:t>
      </w:r>
      <w:r w:rsidRPr="00000608">
        <w:rPr>
          <w:rFonts w:ascii="Times New Roman" w:hAnsi="Times New Roman" w:cs="Times New Roman"/>
          <w:sz w:val="28"/>
          <w:szCs w:val="28"/>
        </w:rPr>
        <w:t>Концепци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0608">
        <w:rPr>
          <w:rFonts w:ascii="Times New Roman" w:hAnsi="Times New Roman" w:cs="Times New Roman"/>
          <w:sz w:val="28"/>
          <w:szCs w:val="28"/>
        </w:rPr>
        <w:t xml:space="preserve"> кластерной политики в агропромышленном комплексе Кыргызской Республики </w:t>
      </w:r>
      <w:r w:rsidRPr="0000060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633B6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00608">
        <w:rPr>
          <w:rFonts w:ascii="Times New Roman" w:eastAsia="Times New Roman" w:hAnsi="Times New Roman" w:cs="Times New Roman"/>
          <w:sz w:val="28"/>
          <w:szCs w:val="28"/>
          <w:lang w:eastAsia="ru-RU"/>
        </w:rPr>
        <w:t>-2031 годы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республиканский бюджет.</w:t>
      </w:r>
    </w:p>
    <w:p w14:paraId="12A7AD47" w14:textId="77777777" w:rsidR="003D0359" w:rsidRPr="003D0359" w:rsidRDefault="003D0359" w:rsidP="0021324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62F1117" w14:textId="77777777" w:rsidR="008C576B" w:rsidRPr="0041166D" w:rsidRDefault="008C576B" w:rsidP="008C576B">
      <w:pPr>
        <w:pStyle w:val="a5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D035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7. Информация об анализе регулятивного </w:t>
      </w:r>
      <w:r w:rsidRPr="0041166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воздействия </w:t>
      </w:r>
    </w:p>
    <w:p w14:paraId="26AF5502" w14:textId="40BA64A8" w:rsidR="008C576B" w:rsidRPr="0041166D" w:rsidRDefault="008C576B" w:rsidP="008C576B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166D">
        <w:rPr>
          <w:rFonts w:ascii="Times New Roman" w:eastAsia="Times New Roman" w:hAnsi="Times New Roman" w:cs="Times New Roman"/>
          <w:sz w:val="28"/>
          <w:szCs w:val="28"/>
        </w:rPr>
        <w:t xml:space="preserve">Проект </w:t>
      </w:r>
      <w:r w:rsidR="0082089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распоряжения </w:t>
      </w:r>
      <w:r w:rsidRPr="0041166D">
        <w:rPr>
          <w:rFonts w:ascii="Times New Roman" w:eastAsia="Times New Roman" w:hAnsi="Times New Roman" w:cs="Times New Roman"/>
          <w:sz w:val="28"/>
          <w:szCs w:val="28"/>
        </w:rPr>
        <w:t xml:space="preserve">не требует проведения анализа регулятивного воздействия, поскольку он не направлен на регулирование предпринимательской деятельности. </w:t>
      </w:r>
    </w:p>
    <w:p w14:paraId="2F5CE34D" w14:textId="77777777" w:rsidR="008C576B" w:rsidRPr="0041166D" w:rsidRDefault="008C576B" w:rsidP="008C576B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988D5F2" w14:textId="561BE130" w:rsidR="008C576B" w:rsidRDefault="008C576B" w:rsidP="008C576B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CBC338D" w14:textId="7C8F9D31" w:rsidR="00E807F5" w:rsidRPr="003D51A5" w:rsidRDefault="00E807F5" w:rsidP="00E807F5">
      <w:pPr>
        <w:pStyle w:val="a5"/>
        <w:ind w:firstLine="6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proofErr w:type="gramStart"/>
      <w:r w:rsidRPr="00817460">
        <w:rPr>
          <w:rFonts w:ascii="Times New Roman" w:hAnsi="Times New Roman" w:cs="Times New Roman"/>
          <w:b/>
          <w:bCs/>
          <w:sz w:val="28"/>
          <w:szCs w:val="28"/>
        </w:rPr>
        <w:t>Министр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8174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 А.С. Джаныбеков</w:t>
      </w:r>
    </w:p>
    <w:p w14:paraId="069ADE9C" w14:textId="77777777" w:rsidR="006B22EC" w:rsidRPr="0041166D" w:rsidRDefault="006B22EC" w:rsidP="008C576B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6B22EC" w:rsidRPr="0041166D" w:rsidSect="00174FEC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3950FF" w14:textId="77777777" w:rsidR="001E0B33" w:rsidRDefault="001E0B33" w:rsidP="00213244">
      <w:pPr>
        <w:spacing w:after="0" w:line="240" w:lineRule="auto"/>
      </w:pPr>
      <w:r>
        <w:separator/>
      </w:r>
    </w:p>
  </w:endnote>
  <w:endnote w:type="continuationSeparator" w:id="0">
    <w:p w14:paraId="6A24851D" w14:textId="77777777" w:rsidR="001E0B33" w:rsidRDefault="001E0B33" w:rsidP="00213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63226901"/>
      <w:docPartObj>
        <w:docPartGallery w:val="Page Numbers (Bottom of Page)"/>
        <w:docPartUnique/>
      </w:docPartObj>
    </w:sdtPr>
    <w:sdtEndPr/>
    <w:sdtContent>
      <w:p w14:paraId="767DEE22" w14:textId="345089F5" w:rsidR="00E9633E" w:rsidRDefault="00E9633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1DCD7B6" w14:textId="77777777" w:rsidR="00213244" w:rsidRDefault="0021324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25A0BF" w14:textId="77777777" w:rsidR="001E0B33" w:rsidRDefault="001E0B33" w:rsidP="00213244">
      <w:pPr>
        <w:spacing w:after="0" w:line="240" w:lineRule="auto"/>
      </w:pPr>
      <w:r>
        <w:separator/>
      </w:r>
    </w:p>
  </w:footnote>
  <w:footnote w:type="continuationSeparator" w:id="0">
    <w:p w14:paraId="22686786" w14:textId="77777777" w:rsidR="001E0B33" w:rsidRDefault="001E0B33" w:rsidP="002132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6DC"/>
    <w:rsid w:val="00000608"/>
    <w:rsid w:val="00010526"/>
    <w:rsid w:val="00023E75"/>
    <w:rsid w:val="000734EA"/>
    <w:rsid w:val="000B27B9"/>
    <w:rsid w:val="001021D0"/>
    <w:rsid w:val="0010660C"/>
    <w:rsid w:val="00115256"/>
    <w:rsid w:val="00120828"/>
    <w:rsid w:val="00120FF5"/>
    <w:rsid w:val="001253F0"/>
    <w:rsid w:val="0014134A"/>
    <w:rsid w:val="00146F01"/>
    <w:rsid w:val="00174FEC"/>
    <w:rsid w:val="00177F67"/>
    <w:rsid w:val="001B31F0"/>
    <w:rsid w:val="001D2CB6"/>
    <w:rsid w:val="001D7175"/>
    <w:rsid w:val="001E0B33"/>
    <w:rsid w:val="001F011C"/>
    <w:rsid w:val="00213244"/>
    <w:rsid w:val="0023600D"/>
    <w:rsid w:val="00271561"/>
    <w:rsid w:val="0027523E"/>
    <w:rsid w:val="0029127E"/>
    <w:rsid w:val="002B6A97"/>
    <w:rsid w:val="002E19CB"/>
    <w:rsid w:val="002F6BE6"/>
    <w:rsid w:val="003411E9"/>
    <w:rsid w:val="003A6759"/>
    <w:rsid w:val="003C79BA"/>
    <w:rsid w:val="003D0359"/>
    <w:rsid w:val="0041166D"/>
    <w:rsid w:val="004421AF"/>
    <w:rsid w:val="0044783F"/>
    <w:rsid w:val="004617DB"/>
    <w:rsid w:val="004D5B43"/>
    <w:rsid w:val="0050780E"/>
    <w:rsid w:val="005B7864"/>
    <w:rsid w:val="005F31E3"/>
    <w:rsid w:val="00601C58"/>
    <w:rsid w:val="00612BA0"/>
    <w:rsid w:val="00633B67"/>
    <w:rsid w:val="00641125"/>
    <w:rsid w:val="00647E74"/>
    <w:rsid w:val="006B0342"/>
    <w:rsid w:val="006B22EC"/>
    <w:rsid w:val="006C4649"/>
    <w:rsid w:val="006C6FA9"/>
    <w:rsid w:val="006D1F70"/>
    <w:rsid w:val="006E12A6"/>
    <w:rsid w:val="006E224A"/>
    <w:rsid w:val="00790B49"/>
    <w:rsid w:val="007B5591"/>
    <w:rsid w:val="0082089A"/>
    <w:rsid w:val="00867FA1"/>
    <w:rsid w:val="008931A4"/>
    <w:rsid w:val="008A149B"/>
    <w:rsid w:val="008C576B"/>
    <w:rsid w:val="008D6683"/>
    <w:rsid w:val="00932AB1"/>
    <w:rsid w:val="00942263"/>
    <w:rsid w:val="00955540"/>
    <w:rsid w:val="00966D1D"/>
    <w:rsid w:val="00976EB1"/>
    <w:rsid w:val="00983DEA"/>
    <w:rsid w:val="009852BF"/>
    <w:rsid w:val="009D1D61"/>
    <w:rsid w:val="009F4C09"/>
    <w:rsid w:val="00A1509A"/>
    <w:rsid w:val="00A33E9B"/>
    <w:rsid w:val="00A5154F"/>
    <w:rsid w:val="00A60A6D"/>
    <w:rsid w:val="00A756CE"/>
    <w:rsid w:val="00AC26F8"/>
    <w:rsid w:val="00AE180D"/>
    <w:rsid w:val="00AF5B2C"/>
    <w:rsid w:val="00B25212"/>
    <w:rsid w:val="00B510F5"/>
    <w:rsid w:val="00B570A9"/>
    <w:rsid w:val="00B82FAE"/>
    <w:rsid w:val="00BA6201"/>
    <w:rsid w:val="00BC14C6"/>
    <w:rsid w:val="00BF11FF"/>
    <w:rsid w:val="00BF64D6"/>
    <w:rsid w:val="00C109E5"/>
    <w:rsid w:val="00C16ECE"/>
    <w:rsid w:val="00CB6B73"/>
    <w:rsid w:val="00CC5ADA"/>
    <w:rsid w:val="00D17FDB"/>
    <w:rsid w:val="00D379D1"/>
    <w:rsid w:val="00D522FA"/>
    <w:rsid w:val="00D640B1"/>
    <w:rsid w:val="00DD08AB"/>
    <w:rsid w:val="00DF6941"/>
    <w:rsid w:val="00DF6F1B"/>
    <w:rsid w:val="00E136F5"/>
    <w:rsid w:val="00E523FB"/>
    <w:rsid w:val="00E807F5"/>
    <w:rsid w:val="00E9633E"/>
    <w:rsid w:val="00EE6137"/>
    <w:rsid w:val="00F046DC"/>
    <w:rsid w:val="00F33B5A"/>
    <w:rsid w:val="00F36398"/>
    <w:rsid w:val="00FC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270D7"/>
  <w15:docId w15:val="{80AFC1D9-B2AB-42FE-958C-42B3BD62F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F4C0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F4C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aliases w:val="Дооранов Знак,чсамя Знак,Без интервала1 Знак,обычный Знак,No Spacing Знак"/>
    <w:link w:val="a5"/>
    <w:uiPriority w:val="1"/>
    <w:locked/>
    <w:rsid w:val="006E224A"/>
  </w:style>
  <w:style w:type="paragraph" w:styleId="a5">
    <w:name w:val="No Spacing"/>
    <w:aliases w:val="Дооранов,чсамя,Без интервала1,обычный,No Spacing"/>
    <w:link w:val="a4"/>
    <w:uiPriority w:val="1"/>
    <w:qFormat/>
    <w:rsid w:val="006E224A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8C576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90B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90B49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213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13244"/>
  </w:style>
  <w:style w:type="paragraph" w:styleId="ab">
    <w:name w:val="footer"/>
    <w:basedOn w:val="a"/>
    <w:link w:val="ac"/>
    <w:uiPriority w:val="99"/>
    <w:unhideWhenUsed/>
    <w:rsid w:val="00213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132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198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1500</Words>
  <Characters>8552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kydykmanov58@outlook.com</dc:creator>
  <cp:lastModifiedBy>Венера Давлетбакова</cp:lastModifiedBy>
  <cp:revision>7</cp:revision>
  <cp:lastPrinted>2022-03-14T06:44:00Z</cp:lastPrinted>
  <dcterms:created xsi:type="dcterms:W3CDTF">2022-03-03T04:38:00Z</dcterms:created>
  <dcterms:modified xsi:type="dcterms:W3CDTF">2022-03-14T06:45:00Z</dcterms:modified>
</cp:coreProperties>
</file>